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3D" w:rsidRPr="00147B5A" w:rsidRDefault="00147B5A">
      <w:pPr>
        <w:rPr>
          <w:rFonts w:ascii="Times New Roman" w:hAnsi="Times New Roman"/>
          <w:b/>
          <w:sz w:val="28"/>
          <w:szCs w:val="24"/>
          <w:lang w:val="fr-FR"/>
        </w:rPr>
      </w:pPr>
      <w:r w:rsidRPr="00147B5A">
        <w:rPr>
          <w:rFonts w:ascii="Times New Roman" w:hAnsi="Times New Roman"/>
          <w:b/>
          <w:sz w:val="28"/>
          <w:szCs w:val="24"/>
          <w:lang w:val="fr-FR"/>
        </w:rPr>
        <w:t>Projet Annotation – Annotation d’un fragment génomique</w:t>
      </w:r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Default="00147B5A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Annoter l'un des deux fragments génomiques ci-joint en utilisant les différentes approches vues en cours. </w:t>
      </w:r>
      <w:r w:rsidR="00550EFB">
        <w:rPr>
          <w:rFonts w:ascii="Times New Roman" w:hAnsi="Times New Roman"/>
          <w:sz w:val="24"/>
          <w:szCs w:val="24"/>
          <w:lang w:val="fr-FR"/>
        </w:rPr>
        <w:t xml:space="preserve">La séquence seq1_Llact.txt correspond à un fragment génomique de </w:t>
      </w:r>
      <w:proofErr w:type="spellStart"/>
      <w:r w:rsidR="00550EFB" w:rsidRPr="00550EFB">
        <w:rPr>
          <w:rFonts w:ascii="Times New Roman" w:hAnsi="Times New Roman"/>
          <w:i/>
          <w:sz w:val="24"/>
          <w:szCs w:val="24"/>
          <w:lang w:val="fr-FR"/>
        </w:rPr>
        <w:t>Lactococcus</w:t>
      </w:r>
      <w:proofErr w:type="spellEnd"/>
      <w:r w:rsidR="00550EFB" w:rsidRPr="00550EFB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="00550EFB" w:rsidRPr="00550EFB">
        <w:rPr>
          <w:rFonts w:ascii="Times New Roman" w:hAnsi="Times New Roman"/>
          <w:i/>
          <w:sz w:val="24"/>
          <w:szCs w:val="24"/>
          <w:lang w:val="fr-FR"/>
        </w:rPr>
        <w:t>lactis</w:t>
      </w:r>
      <w:proofErr w:type="spellEnd"/>
      <w:r w:rsidR="00550EFB">
        <w:rPr>
          <w:rFonts w:ascii="Times New Roman" w:hAnsi="Times New Roman"/>
          <w:sz w:val="24"/>
          <w:szCs w:val="24"/>
          <w:lang w:val="fr-FR"/>
        </w:rPr>
        <w:t xml:space="preserve"> et la séquence seq2_Bina.txt à un fragment génomique de </w:t>
      </w:r>
      <w:r w:rsidR="00550EFB" w:rsidRPr="00550EFB">
        <w:rPr>
          <w:rFonts w:ascii="Times New Roman" w:hAnsi="Times New Roman"/>
          <w:i/>
          <w:sz w:val="24"/>
          <w:szCs w:val="24"/>
          <w:lang w:val="fr-FR"/>
        </w:rPr>
        <w:t xml:space="preserve">Bacillus </w:t>
      </w:r>
      <w:proofErr w:type="spellStart"/>
      <w:r w:rsidR="00550EFB" w:rsidRPr="00550EFB">
        <w:rPr>
          <w:rFonts w:ascii="Times New Roman" w:hAnsi="Times New Roman"/>
          <w:i/>
          <w:sz w:val="24"/>
          <w:szCs w:val="24"/>
          <w:lang w:val="fr-FR"/>
        </w:rPr>
        <w:t>inaquosorum</w:t>
      </w:r>
      <w:proofErr w:type="spellEnd"/>
      <w:r w:rsidR="00550EFB">
        <w:rPr>
          <w:rFonts w:ascii="Times New Roman" w:hAnsi="Times New Roman"/>
          <w:sz w:val="24"/>
          <w:szCs w:val="24"/>
          <w:lang w:val="fr-FR"/>
        </w:rPr>
        <w:t xml:space="preserve">. Les deux espèces bactériennes étant des </w:t>
      </w:r>
      <w:proofErr w:type="spellStart"/>
      <w:r w:rsidR="00550EFB">
        <w:rPr>
          <w:rFonts w:ascii="Times New Roman" w:hAnsi="Times New Roman"/>
          <w:sz w:val="24"/>
          <w:szCs w:val="24"/>
          <w:lang w:val="fr-FR"/>
        </w:rPr>
        <w:t>Firmicutes</w:t>
      </w:r>
      <w:proofErr w:type="spellEnd"/>
      <w:r w:rsidR="00550EFB">
        <w:rPr>
          <w:rFonts w:ascii="Times New Roman" w:hAnsi="Times New Roman"/>
          <w:sz w:val="24"/>
          <w:szCs w:val="24"/>
          <w:lang w:val="fr-FR"/>
        </w:rPr>
        <w:t xml:space="preserve">, vous pouvez utiliser, pour la recherche de motifs, les motifs et matrices PWM établit sur </w:t>
      </w:r>
      <w:r w:rsidR="00550EFB" w:rsidRPr="00550EFB">
        <w:rPr>
          <w:rFonts w:ascii="Times New Roman" w:hAnsi="Times New Roman"/>
          <w:i/>
          <w:sz w:val="24"/>
          <w:szCs w:val="24"/>
          <w:lang w:val="fr-FR"/>
        </w:rPr>
        <w:t xml:space="preserve">B. </w:t>
      </w:r>
      <w:proofErr w:type="spellStart"/>
      <w:r w:rsidR="00550EFB" w:rsidRPr="00550EFB">
        <w:rPr>
          <w:rFonts w:ascii="Times New Roman" w:hAnsi="Times New Roman"/>
          <w:i/>
          <w:sz w:val="24"/>
          <w:szCs w:val="24"/>
          <w:lang w:val="fr-FR"/>
        </w:rPr>
        <w:t>subtilis</w:t>
      </w:r>
      <w:proofErr w:type="spellEnd"/>
      <w:r w:rsidR="00550EFB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550EFB" w:rsidRDefault="00550EFB">
      <w:pPr>
        <w:rPr>
          <w:rFonts w:ascii="Times New Roman" w:hAnsi="Times New Roman"/>
          <w:sz w:val="24"/>
          <w:szCs w:val="24"/>
          <w:lang w:val="fr-FR"/>
        </w:rPr>
      </w:pPr>
    </w:p>
    <w:p w:rsidR="00550EFB" w:rsidRDefault="00550EFB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Ce projet comprend deux parties conduisant à deux notes :</w:t>
      </w:r>
    </w:p>
    <w:p w:rsidR="00550EFB" w:rsidRDefault="00550EFB">
      <w:pPr>
        <w:rPr>
          <w:rFonts w:ascii="Times New Roman" w:hAnsi="Times New Roman"/>
          <w:sz w:val="24"/>
          <w:szCs w:val="24"/>
          <w:lang w:val="fr-FR"/>
        </w:rPr>
      </w:pPr>
    </w:p>
    <w:p w:rsidR="00550EFB" w:rsidRDefault="00550EFB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 la rédaction d’un rapport décrivant les résultats de votre annotation</w:t>
      </w:r>
      <w:r w:rsidR="00BF7CE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550EFB" w:rsidRDefault="00550EFB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 la réalisation de trois programmes (en fournissant les algorithmes</w:t>
      </w:r>
      <w:r w:rsidR="00147B5A">
        <w:rPr>
          <w:rFonts w:ascii="Times New Roman" w:hAnsi="Times New Roman"/>
          <w:sz w:val="24"/>
          <w:szCs w:val="24"/>
          <w:lang w:val="fr-FR"/>
        </w:rPr>
        <w:t xml:space="preserve"> en pseudo-code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fr-FR"/>
        </w:rPr>
        <w:t>) permettant de transformer le format de sortie des d</w:t>
      </w:r>
      <w:r w:rsidR="00A3628B">
        <w:rPr>
          <w:rFonts w:ascii="Times New Roman" w:hAnsi="Times New Roman"/>
          <w:sz w:val="24"/>
          <w:szCs w:val="24"/>
          <w:lang w:val="fr-FR"/>
        </w:rPr>
        <w:t xml:space="preserve">eux versions de </w:t>
      </w:r>
      <w:proofErr w:type="spellStart"/>
      <w:r w:rsidR="00A3628B">
        <w:rPr>
          <w:rFonts w:ascii="Times New Roman" w:hAnsi="Times New Roman"/>
          <w:sz w:val="24"/>
          <w:szCs w:val="24"/>
          <w:lang w:val="fr-FR"/>
        </w:rPr>
        <w:t>GeneMark</w:t>
      </w:r>
      <w:proofErr w:type="spellEnd"/>
      <w:r w:rsidR="00A3628B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A3628B">
        <w:rPr>
          <w:rFonts w:ascii="Times New Roman" w:hAnsi="Times New Roman"/>
          <w:sz w:val="24"/>
          <w:szCs w:val="24"/>
          <w:lang w:val="fr-FR"/>
        </w:rPr>
        <w:t>GeneMa</w:t>
      </w:r>
      <w:r>
        <w:rPr>
          <w:rFonts w:ascii="Times New Roman" w:hAnsi="Times New Roman"/>
          <w:sz w:val="24"/>
          <w:szCs w:val="24"/>
          <w:lang w:val="fr-FR"/>
        </w:rPr>
        <w:t>rk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GeneMark.hmm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 et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scan_for_matches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en</w:t>
      </w:r>
      <w:r w:rsidR="00BF7CE1">
        <w:rPr>
          <w:rFonts w:ascii="Times New Roman" w:hAnsi="Times New Roman"/>
          <w:sz w:val="24"/>
          <w:szCs w:val="24"/>
          <w:lang w:val="fr-FR"/>
        </w:rPr>
        <w:t xml:space="preserve"> format GFF compris par </w:t>
      </w:r>
      <w:proofErr w:type="spellStart"/>
      <w:r w:rsidR="00BF7CE1">
        <w:rPr>
          <w:rFonts w:ascii="Times New Roman" w:hAnsi="Times New Roman"/>
          <w:sz w:val="24"/>
          <w:szCs w:val="24"/>
          <w:lang w:val="fr-FR"/>
        </w:rPr>
        <w:t>Artemis</w:t>
      </w:r>
      <w:proofErr w:type="spellEnd"/>
      <w:r w:rsidR="00BF7CE1">
        <w:rPr>
          <w:rFonts w:ascii="Times New Roman" w:hAnsi="Times New Roman"/>
          <w:sz w:val="24"/>
          <w:szCs w:val="24"/>
          <w:lang w:val="fr-FR"/>
        </w:rPr>
        <w:t xml:space="preserve"> dont vous trouverez la description en ligne.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3628B" w:rsidRDefault="00A3628B">
      <w:pPr>
        <w:rPr>
          <w:rFonts w:ascii="Times New Roman" w:hAnsi="Times New Roman"/>
          <w:sz w:val="24"/>
          <w:szCs w:val="24"/>
          <w:lang w:val="fr-FR"/>
        </w:rPr>
      </w:pPr>
    </w:p>
    <w:p w:rsidR="00A3628B" w:rsidRPr="00A3628B" w:rsidRDefault="00A3628B">
      <w:pPr>
        <w:rPr>
          <w:b/>
          <w:lang w:val="fr-FR"/>
        </w:rPr>
      </w:pPr>
      <w:r w:rsidRPr="00A3628B">
        <w:rPr>
          <w:rFonts w:ascii="Times New Roman" w:hAnsi="Times New Roman"/>
          <w:b/>
          <w:sz w:val="24"/>
          <w:szCs w:val="24"/>
          <w:lang w:val="fr-FR"/>
        </w:rPr>
        <w:t>Rapport</w:t>
      </w:r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Default="00A3628B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Dans</w:t>
      </w:r>
      <w:r w:rsidR="00147B5A">
        <w:rPr>
          <w:rFonts w:ascii="Times New Roman" w:hAnsi="Times New Roman"/>
          <w:sz w:val="24"/>
          <w:szCs w:val="24"/>
          <w:lang w:val="fr-FR"/>
        </w:rPr>
        <w:t xml:space="preserve"> votre</w:t>
      </w:r>
      <w:r w:rsidR="00147B5A">
        <w:rPr>
          <w:rFonts w:ascii="Times New Roman" w:hAnsi="Times New Roman"/>
          <w:sz w:val="24"/>
          <w:szCs w:val="24"/>
          <w:lang w:val="fr-FR"/>
        </w:rPr>
        <w:t xml:space="preserve"> rapport expliquez la problématique, décrivez votre démarche (pourquoi telle méthode, que vous permet-elle de faire</w:t>
      </w:r>
      <w:r>
        <w:rPr>
          <w:rFonts w:ascii="Times New Roman" w:hAnsi="Times New Roman"/>
          <w:sz w:val="24"/>
          <w:szCs w:val="24"/>
          <w:lang w:val="fr-FR"/>
        </w:rPr>
        <w:t>, ses limites</w:t>
      </w:r>
      <w:r w:rsidR="00147B5A">
        <w:rPr>
          <w:rFonts w:ascii="Times New Roman" w:hAnsi="Times New Roman"/>
          <w:sz w:val="24"/>
          <w:szCs w:val="24"/>
          <w:lang w:val="fr-FR"/>
        </w:rPr>
        <w:t>), prése</w:t>
      </w:r>
      <w:r>
        <w:rPr>
          <w:rFonts w:ascii="Times New Roman" w:hAnsi="Times New Roman"/>
          <w:sz w:val="24"/>
          <w:szCs w:val="24"/>
          <w:lang w:val="fr-FR"/>
        </w:rPr>
        <w:t xml:space="preserve">ntez et analysez vos résultats. </w:t>
      </w:r>
      <w:r w:rsidR="00147B5A">
        <w:rPr>
          <w:rFonts w:ascii="Times New Roman" w:hAnsi="Times New Roman"/>
          <w:sz w:val="24"/>
          <w:szCs w:val="24"/>
          <w:lang w:val="fr-FR"/>
        </w:rPr>
        <w:t>Il faudra donc réaliser un tableau de synthèse comme fait en TP et expliquez vos choix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 xml:space="preserve">comme, par exemple, celui des codons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retenus</w:t>
      </w:r>
      <w:r w:rsidR="00147B5A">
        <w:rPr>
          <w:rFonts w:ascii="Times New Roman" w:hAnsi="Times New Roman"/>
          <w:sz w:val="24"/>
          <w:szCs w:val="24"/>
          <w:lang w:val="fr-FR"/>
        </w:rPr>
        <w:t>. Les résultats</w:t>
      </w:r>
      <w:r w:rsidR="00147B5A">
        <w:rPr>
          <w:rFonts w:ascii="Times New Roman" w:hAnsi="Times New Roman"/>
          <w:sz w:val="24"/>
          <w:szCs w:val="24"/>
          <w:lang w:val="fr-FR"/>
        </w:rPr>
        <w:t xml:space="preserve"> doivent inclure la prédiction fonctionnelle des produits des gènes ident</w:t>
      </w:r>
      <w:r>
        <w:rPr>
          <w:rFonts w:ascii="Times New Roman" w:hAnsi="Times New Roman"/>
          <w:sz w:val="24"/>
          <w:szCs w:val="24"/>
          <w:lang w:val="fr-FR"/>
        </w:rPr>
        <w:t>ifiés sur le fragment génomique ainsi que celle de leur localisation cellulaire.</w:t>
      </w:r>
    </w:p>
    <w:p w:rsidR="00304101" w:rsidRDefault="00304101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prédiction fonctionnelle sera réalisée ensuite à partir des produits protéiques potentiels déduits de votre annotation. Cette annotation fonctionnelle comprendra la détection de domaines fonctionnels.</w:t>
      </w:r>
      <w:r>
        <w:rPr>
          <w:rFonts w:ascii="Times New Roman" w:hAnsi="Times New Roman"/>
          <w:sz w:val="24"/>
          <w:szCs w:val="24"/>
          <w:lang w:val="fr-FR"/>
        </w:rPr>
        <w:t xml:space="preserve"> Le découpage et la traduction des CDS peuvent être réalisés en utilisant la suite logicielle EMBOSS : le programme </w:t>
      </w:r>
      <w:proofErr w:type="spellStart"/>
      <w:r w:rsidRPr="00304101">
        <w:rPr>
          <w:rFonts w:ascii="Times New Roman" w:hAnsi="Times New Roman"/>
          <w:i/>
          <w:sz w:val="24"/>
          <w:szCs w:val="24"/>
          <w:lang w:val="fr-FR"/>
        </w:rPr>
        <w:t>extractseq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pour le découpage de votre séquence nucléique et le programme </w:t>
      </w:r>
      <w:proofErr w:type="spellStart"/>
      <w:r w:rsidRPr="00304101">
        <w:rPr>
          <w:rFonts w:ascii="Times New Roman" w:hAnsi="Times New Roman"/>
          <w:i/>
          <w:sz w:val="24"/>
          <w:szCs w:val="24"/>
          <w:lang w:val="fr-FR"/>
        </w:rPr>
        <w:t>transeq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pour la traduction du fragment découpé.</w:t>
      </w:r>
    </w:p>
    <w:p w:rsidR="00A3628B" w:rsidRDefault="00A3628B">
      <w:pPr>
        <w:rPr>
          <w:lang w:val="fr-FR"/>
        </w:rPr>
      </w:pPr>
    </w:p>
    <w:p w:rsidR="00A3628B" w:rsidRDefault="00A3628B">
      <w:pPr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A3628B">
        <w:rPr>
          <w:rFonts w:ascii="Times New Roman" w:hAnsi="Times New Roman"/>
          <w:b/>
          <w:sz w:val="24"/>
          <w:szCs w:val="24"/>
          <w:lang w:val="fr-FR"/>
        </w:rPr>
        <w:t>Artemis</w:t>
      </w:r>
      <w:proofErr w:type="spellEnd"/>
    </w:p>
    <w:p w:rsidR="00A3628B" w:rsidRPr="00A3628B" w:rsidRDefault="00A3628B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A3628B" w:rsidRDefault="00147B5A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Intégrer ensuite les résultats dans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Artemis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qui vous permettra de produire une fiche en format EMBL de votre fragment,</w:t>
      </w:r>
      <w:r w:rsidR="00A3628B">
        <w:rPr>
          <w:rFonts w:ascii="Times New Roman" w:hAnsi="Times New Roman"/>
          <w:sz w:val="24"/>
          <w:szCs w:val="24"/>
          <w:lang w:val="fr-FR"/>
        </w:rPr>
        <w:t xml:space="preserve"> donc dans un format qui permettra</w:t>
      </w:r>
      <w:r>
        <w:rPr>
          <w:rFonts w:ascii="Times New Roman" w:hAnsi="Times New Roman"/>
          <w:sz w:val="24"/>
          <w:szCs w:val="24"/>
          <w:lang w:val="fr-FR"/>
        </w:rPr>
        <w:t xml:space="preserve"> son dépôt dans cette base de données. </w:t>
      </w:r>
    </w:p>
    <w:p w:rsidR="001F483D" w:rsidRDefault="00A3628B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lien pour télécharger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Artemis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vous est donné. Sur ce site, vous aurez aussi accès au manuel d’utilisation. Une très courte introduction est fournie pour démarrer. </w:t>
      </w:r>
      <w:r w:rsidR="00147B5A" w:rsidRPr="00A3628B">
        <w:rPr>
          <w:rFonts w:ascii="Times New Roman" w:hAnsi="Times New Roman"/>
          <w:b/>
          <w:sz w:val="24"/>
          <w:szCs w:val="24"/>
          <w:lang w:val="fr-FR"/>
        </w:rPr>
        <w:t xml:space="preserve">Vous avez donc un travail d’autoformation à réaliser pour apprendre à utiliser cette </w:t>
      </w:r>
      <w:r w:rsidRPr="00A3628B">
        <w:rPr>
          <w:rFonts w:ascii="Times New Roman" w:hAnsi="Times New Roman"/>
          <w:b/>
          <w:sz w:val="24"/>
          <w:szCs w:val="24"/>
          <w:lang w:val="fr-FR"/>
        </w:rPr>
        <w:t>plateforme</w:t>
      </w:r>
      <w:r w:rsidR="00147B5A" w:rsidRPr="00A3628B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304101" w:rsidRPr="00550EFB" w:rsidRDefault="00304101" w:rsidP="00304101">
      <w:pPr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Votre annotation finale devra être fournie dans un fichier au format EMBL que vous pouvez obtenir en sortie d'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Artemis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en suivant le modèle qui vous est fourni en exemple.</w:t>
      </w:r>
    </w:p>
    <w:p w:rsidR="00A3628B" w:rsidRDefault="00A3628B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A3628B" w:rsidRDefault="00A3628B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Programmation </w:t>
      </w:r>
    </w:p>
    <w:p w:rsidR="00A3628B" w:rsidRPr="00550EFB" w:rsidRDefault="00A3628B">
      <w:pPr>
        <w:rPr>
          <w:lang w:val="fr-FR"/>
        </w:rPr>
      </w:pPr>
    </w:p>
    <w:p w:rsidR="001F483D" w:rsidRDefault="00147B5A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Pour intégrer les résultats, il faudra réaliser plusieurs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pour mettre les résultats des programmes dans le format GFF compris par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Artemis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que vous trouverez décrit dans </w:t>
      </w:r>
      <w:r w:rsidR="00A3628B">
        <w:rPr>
          <w:rFonts w:ascii="Times New Roman" w:hAnsi="Times New Roman"/>
          <w:sz w:val="24"/>
          <w:szCs w:val="24"/>
          <w:lang w:val="fr-FR"/>
        </w:rPr>
        <w:t xml:space="preserve">description des </w:t>
      </w:r>
      <w:proofErr w:type="spellStart"/>
      <w:r w:rsidR="00A3628B">
        <w:rPr>
          <w:rFonts w:ascii="Times New Roman" w:hAnsi="Times New Roman"/>
          <w:sz w:val="24"/>
          <w:szCs w:val="24"/>
          <w:lang w:val="fr-FR"/>
        </w:rPr>
        <w:t>parsers</w:t>
      </w:r>
      <w:proofErr w:type="spellEnd"/>
      <w:r w:rsidR="00A3628B">
        <w:rPr>
          <w:rFonts w:ascii="Times New Roman" w:hAnsi="Times New Roman"/>
          <w:sz w:val="24"/>
          <w:szCs w:val="24"/>
          <w:lang w:val="fr-FR"/>
        </w:rPr>
        <w:t xml:space="preserve"> : l</w:t>
      </w:r>
      <w:r>
        <w:rPr>
          <w:rFonts w:ascii="Times New Roman" w:hAnsi="Times New Roman"/>
          <w:sz w:val="24"/>
          <w:szCs w:val="24"/>
          <w:lang w:val="fr-FR"/>
        </w:rPr>
        <w:t xml:space="preserve">es </w:t>
      </w:r>
      <w:r w:rsidR="00A3628B">
        <w:rPr>
          <w:rFonts w:ascii="Times New Roman" w:hAnsi="Times New Roman"/>
          <w:sz w:val="24"/>
          <w:szCs w:val="24"/>
          <w:lang w:val="fr-FR"/>
        </w:rPr>
        <w:t xml:space="preserve">résultats de </w:t>
      </w:r>
      <w:proofErr w:type="spellStart"/>
      <w:r w:rsidR="00A3628B">
        <w:rPr>
          <w:rFonts w:ascii="Times New Roman" w:hAnsi="Times New Roman"/>
          <w:sz w:val="24"/>
          <w:szCs w:val="24"/>
          <w:lang w:val="fr-FR"/>
        </w:rPr>
        <w:t>GenMark</w:t>
      </w:r>
      <w:proofErr w:type="spellEnd"/>
      <w:r w:rsidR="00A3628B">
        <w:rPr>
          <w:rFonts w:ascii="Times New Roman" w:hAnsi="Times New Roman"/>
          <w:sz w:val="24"/>
          <w:szCs w:val="24"/>
          <w:lang w:val="fr-FR"/>
        </w:rPr>
        <w:t>, l</w:t>
      </w:r>
      <w:r>
        <w:rPr>
          <w:rFonts w:ascii="Times New Roman" w:hAnsi="Times New Roman"/>
          <w:sz w:val="24"/>
          <w:szCs w:val="24"/>
          <w:lang w:val="fr-FR"/>
        </w:rPr>
        <w:t xml:space="preserve">es résultats de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GenMark.hmm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et </w:t>
      </w:r>
      <w:r w:rsidR="00A3628B">
        <w:rPr>
          <w:rFonts w:ascii="Times New Roman" w:hAnsi="Times New Roman"/>
          <w:sz w:val="24"/>
          <w:szCs w:val="24"/>
          <w:lang w:val="fr-FR"/>
        </w:rPr>
        <w:t>ceux</w:t>
      </w:r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scan_for_matches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concernant la prédiction des RBS et donc du codon initiateur, des promoteurs et des terminateurs de transcription. </w:t>
      </w:r>
      <w:r w:rsidR="00A3628B">
        <w:rPr>
          <w:rFonts w:ascii="Times New Roman" w:hAnsi="Times New Roman"/>
          <w:sz w:val="24"/>
          <w:szCs w:val="24"/>
          <w:lang w:val="fr-FR"/>
        </w:rPr>
        <w:t xml:space="preserve">Le format de sortie de </w:t>
      </w:r>
      <w:proofErr w:type="spellStart"/>
      <w:r w:rsidR="00A3628B">
        <w:rPr>
          <w:rFonts w:ascii="Times New Roman" w:hAnsi="Times New Roman"/>
          <w:sz w:val="24"/>
          <w:szCs w:val="24"/>
          <w:lang w:val="fr-FR"/>
        </w:rPr>
        <w:t>scan_for_matches</w:t>
      </w:r>
      <w:proofErr w:type="spellEnd"/>
      <w:r w:rsidR="00A3628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3628B">
        <w:rPr>
          <w:rFonts w:ascii="Times New Roman" w:hAnsi="Times New Roman"/>
          <w:sz w:val="24"/>
          <w:szCs w:val="24"/>
          <w:lang w:val="fr-FR"/>
        </w:rPr>
        <w:lastRenderedPageBreak/>
        <w:t>étant le même pour n’importe quel signal recherché, u</w:t>
      </w:r>
      <w:r>
        <w:rPr>
          <w:rFonts w:ascii="Times New Roman" w:hAnsi="Times New Roman"/>
          <w:sz w:val="24"/>
          <w:szCs w:val="24"/>
          <w:lang w:val="fr-FR"/>
        </w:rPr>
        <w:t xml:space="preserve">n seul programme doit pouvoir permettre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</w:t>
      </w:r>
      <w:r>
        <w:rPr>
          <w:rFonts w:ascii="Times New Roman" w:hAnsi="Times New Roman"/>
          <w:sz w:val="24"/>
          <w:szCs w:val="24"/>
          <w:lang w:val="fr-FR"/>
        </w:rPr>
        <w:t xml:space="preserve">es différents résultats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scan_for_matches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A3628B" w:rsidRDefault="00A3628B">
      <w:pPr>
        <w:rPr>
          <w:rFonts w:ascii="Times New Roman" w:hAnsi="Times New Roman"/>
          <w:sz w:val="24"/>
          <w:szCs w:val="24"/>
          <w:lang w:val="fr-FR"/>
        </w:rPr>
      </w:pPr>
    </w:p>
    <w:p w:rsidR="00A3628B" w:rsidRDefault="00A3628B">
      <w:pPr>
        <w:rPr>
          <w:rFonts w:ascii="Times New Roman" w:hAnsi="Times New Roman"/>
          <w:sz w:val="24"/>
          <w:szCs w:val="24"/>
          <w:lang w:val="fr-FR"/>
        </w:rPr>
      </w:pPr>
      <w:r w:rsidRPr="00FC4110">
        <w:rPr>
          <w:rFonts w:ascii="Times New Roman" w:hAnsi="Times New Roman"/>
          <w:b/>
          <w:sz w:val="24"/>
          <w:szCs w:val="24"/>
          <w:lang w:val="fr-FR"/>
        </w:rPr>
        <w:t>Consignes :</w:t>
      </w:r>
      <w:r w:rsidR="00304101">
        <w:rPr>
          <w:rFonts w:ascii="Times New Roman" w:hAnsi="Times New Roman"/>
          <w:sz w:val="24"/>
          <w:szCs w:val="24"/>
          <w:lang w:val="fr-FR"/>
        </w:rPr>
        <w:t xml:space="preserve"> passer le nom</w:t>
      </w:r>
      <w:r>
        <w:rPr>
          <w:rFonts w:ascii="Times New Roman" w:hAnsi="Times New Roman"/>
          <w:sz w:val="24"/>
          <w:szCs w:val="24"/>
          <w:lang w:val="fr-FR"/>
        </w:rPr>
        <w:t xml:space="preserve"> des fichiers en argument de manière à ce que l’utilisateur puisse utiliser celui qu’il souhaite (ne pas coder les noms « en dur » dans</w:t>
      </w:r>
      <w:r w:rsidR="00304101">
        <w:rPr>
          <w:rFonts w:ascii="Times New Roman" w:hAnsi="Times New Roman"/>
          <w:sz w:val="24"/>
          <w:szCs w:val="24"/>
          <w:lang w:val="fr-FR"/>
        </w:rPr>
        <w:t xml:space="preserve"> le programme). De même, pour 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scan_fro_matches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feature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recherchée (RBS, promoteur, terminateur) doit être passé</w:t>
      </w:r>
      <w:r w:rsidR="00304101"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en argument pour que le même programme puisse être utilisé quel que soit la recherche réalisée.</w:t>
      </w:r>
    </w:p>
    <w:p w:rsidR="00FC4110" w:rsidRPr="00550EFB" w:rsidRDefault="00FC4110">
      <w:pPr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Ne pas oublier d’afficher un message d’utilisation du programme quand celui-ci est lancé sans argument (cf. le message de scan-for-matches).</w:t>
      </w:r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Default="00147B5A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Comme les programmes à réaliser sont simples, pour vous habituer </w:t>
      </w:r>
      <w:r w:rsidR="00304101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utiliser des langages différents, il serait souhaitable que ces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soient écrits en Perl en utilisant le petit mémo qui est mis en ligne. </w:t>
      </w:r>
      <w:r>
        <w:rPr>
          <w:rFonts w:ascii="Times New Roman" w:hAnsi="Times New Roman"/>
          <w:sz w:val="24"/>
          <w:szCs w:val="24"/>
          <w:lang w:val="fr-FR"/>
        </w:rPr>
        <w:t xml:space="preserve">La partie la plus importante étant la création de l’algorithme, structure logique de votre programme avant son implémentation dans un langage de programmation. Cependant, l’utilisation du langage Python est acceptée. </w:t>
      </w:r>
    </w:p>
    <w:p w:rsidR="00304101" w:rsidRPr="00550EFB" w:rsidRDefault="00304101">
      <w:pPr>
        <w:rPr>
          <w:lang w:val="fr-FR"/>
        </w:rPr>
      </w:pPr>
    </w:p>
    <w:p w:rsidR="001F483D" w:rsidRDefault="00147B5A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Même si la sortie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GenMark.hmm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 actuellement disponible au format GFF, je vous demanderai de bien vouloir réaliser le programme qui transforme la sortie LST en format GFF,</w:t>
      </w:r>
      <w:r>
        <w:rPr>
          <w:rFonts w:ascii="Times New Roman" w:hAnsi="Times New Roman"/>
          <w:sz w:val="24"/>
          <w:szCs w:val="24"/>
          <w:lang w:val="fr-FR"/>
        </w:rPr>
        <w:t xml:space="preserve"> ceci pour vous entraîner à la programmation.</w:t>
      </w:r>
    </w:p>
    <w:p w:rsidR="00147B5A" w:rsidRDefault="00147B5A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Je vous demande aussi </w:t>
      </w:r>
      <w:r w:rsidR="00304101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me fournir les algorithmes en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pseudo-code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de chacun de vos programmes (cf. ci-dessous rapport). Vous trouverez les règles d’écriture en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pseudo-code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les plus usuelles par exemple sur le </w:t>
      </w:r>
      <w:hyperlink r:id="rId5" w:history="1">
        <w:r w:rsidRPr="00147B5A">
          <w:rPr>
            <w:rStyle w:val="Lienhypertexte"/>
            <w:rFonts w:ascii="Times New Roman" w:hAnsi="Times New Roman"/>
            <w:sz w:val="24"/>
            <w:szCs w:val="24"/>
            <w:lang w:val="fr-FR"/>
          </w:rPr>
          <w:t>si</w:t>
        </w:r>
        <w:r w:rsidRPr="00147B5A">
          <w:rPr>
            <w:rStyle w:val="Lienhypertexte"/>
            <w:rFonts w:ascii="Times New Roman" w:hAnsi="Times New Roman"/>
            <w:sz w:val="24"/>
            <w:szCs w:val="24"/>
            <w:lang w:val="fr-FR"/>
          </w:rPr>
          <w:t>t</w:t>
        </w:r>
        <w:r w:rsidRPr="00147B5A">
          <w:rPr>
            <w:rStyle w:val="Lienhypertexte"/>
            <w:rFonts w:ascii="Times New Roman" w:hAnsi="Times New Roman"/>
            <w:sz w:val="24"/>
            <w:szCs w:val="24"/>
            <w:lang w:val="fr-FR"/>
          </w:rPr>
          <w:t>e </w:t>
        </w:r>
      </w:hyperlink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Default="00147B5A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Envoyer par courrier électronique :</w:t>
      </w:r>
    </w:p>
    <w:p w:rsidR="001F483D" w:rsidRPr="00550EFB" w:rsidRDefault="00147B5A">
      <w:pPr>
        <w:numPr>
          <w:ilvl w:val="0"/>
          <w:numId w:val="1"/>
        </w:numPr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un rapport écrit qui doit être réalisé individuellement. Ce rapport </w:t>
      </w:r>
      <w:r>
        <w:rPr>
          <w:rFonts w:ascii="Times New Roman" w:hAnsi="Times New Roman"/>
          <w:sz w:val="24"/>
          <w:szCs w:val="24"/>
          <w:lang w:val="fr-FR"/>
        </w:rPr>
        <w:t>doit justifier votre démarche et votre raisonnement, présenter les résultats obtenus à chaque étape et leur synthèse. Il devra inclure une image de l'interface d'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Artemis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Il devra intégrer les algorithmes des différents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(attention, pas le code, mai</w:t>
      </w:r>
      <w:r>
        <w:rPr>
          <w:rFonts w:ascii="Times New Roman" w:hAnsi="Times New Roman"/>
          <w:sz w:val="24"/>
          <w:szCs w:val="24"/>
          <w:lang w:val="fr-FR"/>
        </w:rPr>
        <w:t xml:space="preserve">s 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pseudo-code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du programme</w:t>
      </w:r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1F483D" w:rsidRPr="00550EFB" w:rsidRDefault="00147B5A">
      <w:pPr>
        <w:numPr>
          <w:ilvl w:val="0"/>
          <w:numId w:val="1"/>
        </w:numPr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fichiers de vos résultats qui ont été utilisé comme entrée de vos programmes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GenMark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scan_for_matches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1F483D" w:rsidRPr="00550EFB" w:rsidRDefault="00147B5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fichiers de vos programmes (pas dans le rapport mais dans de</w:t>
      </w:r>
      <w:r>
        <w:rPr>
          <w:rFonts w:ascii="Times New Roman" w:hAnsi="Times New Roman"/>
          <w:sz w:val="24"/>
          <w:szCs w:val="24"/>
          <w:lang w:val="fr-FR"/>
        </w:rPr>
        <w:t>s fichiers séparés pour que je puisse les tester)</w:t>
      </w:r>
    </w:p>
    <w:p w:rsidR="001F483D" w:rsidRDefault="00147B5A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fichier de la séquence annotée en format EMBL</w:t>
      </w:r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Default="001F483D">
      <w:pPr>
        <w:rPr>
          <w:rFonts w:ascii="Times New Roman" w:hAnsi="Times New Roman"/>
          <w:sz w:val="24"/>
          <w:szCs w:val="24"/>
          <w:lang w:val="fr-FR"/>
        </w:rPr>
      </w:pPr>
    </w:p>
    <w:p w:rsidR="001F483D" w:rsidRPr="00550EFB" w:rsidRDefault="001F48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663"/>
          <w:tab w:val="left" w:pos="7088"/>
          <w:tab w:val="left" w:pos="7938"/>
        </w:tabs>
        <w:rPr>
          <w:lang w:val="fr-FR"/>
        </w:rPr>
      </w:pPr>
    </w:p>
    <w:sectPr w:rsidR="001F483D" w:rsidRPr="00550EF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WenQuanYi Zen Hei Sharp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BFF"/>
    <w:multiLevelType w:val="multilevel"/>
    <w:tmpl w:val="169CB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6643"/>
    <w:multiLevelType w:val="multilevel"/>
    <w:tmpl w:val="E1029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83D"/>
    <w:rsid w:val="00147B5A"/>
    <w:rsid w:val="001F483D"/>
    <w:rsid w:val="00304101"/>
    <w:rsid w:val="00550EFB"/>
    <w:rsid w:val="00A3628B"/>
    <w:rsid w:val="00BF7CE1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2B424-C53E-4521-861F-11C59364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;Arial" w:eastAsia="WenQuanYi Zen Hei Sharp" w:hAnsi="Liberation Sans;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Lienhypertexte">
    <w:name w:val="Hyperlink"/>
    <w:basedOn w:val="Policepardfaut"/>
    <w:uiPriority w:val="99"/>
    <w:unhideWhenUsed/>
    <w:rsid w:val="00147B5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7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21182c7956f6fcf0.jimcontent.com/download/version/1518791103/module/16524888625/name/regles-pseudocod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fichant</dc:creator>
  <dc:description/>
  <cp:lastModifiedBy>Gwennaele Fichant</cp:lastModifiedBy>
  <cp:revision>2</cp:revision>
  <dcterms:created xsi:type="dcterms:W3CDTF">2022-11-20T15:41:00Z</dcterms:created>
  <dcterms:modified xsi:type="dcterms:W3CDTF">2022-11-20T15:41:00Z</dcterms:modified>
  <dc:language>en-US</dc:language>
</cp:coreProperties>
</file>